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left="269" w:firstLine="3523"/>
        <w:rPr>
          <w:sz w:val="26"/>
          <w:szCs w:val="26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№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500-43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5- 01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1504/202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432" w:after="0"/>
        <w:ind w:left="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г.п.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района,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Ирина Петровна Кравцова,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629448 Тюменская обл.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 Салавата Юлаева,13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Беспалько Александра Петровича, </w:t>
      </w:r>
      <w:r>
        <w:rPr>
          <w:rStyle w:val="cat-UserDefinedgrp-28rplc-11"/>
          <w:rFonts w:ascii="Times New Roman" w:eastAsia="Times New Roman" w:hAnsi="Times New Roman" w:cs="Times New Roman"/>
          <w:spacing w:val="5"/>
          <w:sz w:val="28"/>
          <w:szCs w:val="28"/>
        </w:rPr>
        <w:t>...</w:t>
      </w:r>
      <w:r>
        <w:rPr>
          <w:rStyle w:val="cat-UserDefinedgrp-29rplc-13"/>
          <w:rFonts w:ascii="Times New Roman" w:eastAsia="Times New Roman" w:hAnsi="Times New Roman" w:cs="Times New Roman"/>
          <w:spacing w:val="5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ривлекаемого к административной ответственности за совершение правонарушения предусмотренного ч.1 ст. 20.25 Кодекса Российской Федерации об административных правонарушениях, ранее привлекался по Гл. 20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 правонарушениях.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 р</w:t>
      </w:r>
      <w:r>
        <w:rPr>
          <w:rFonts w:ascii="Times New Roman" w:eastAsia="Times New Roman" w:hAnsi="Times New Roman" w:cs="Times New Roman"/>
          <w:sz w:val="28"/>
          <w:szCs w:val="28"/>
        </w:rPr>
        <w:t>азъяснены права, предусмотренные ст. 25.1 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 правонарушениях. Х</w:t>
      </w:r>
      <w:r>
        <w:rPr>
          <w:rFonts w:ascii="Times New Roman" w:eastAsia="Times New Roman" w:hAnsi="Times New Roman" w:cs="Times New Roman"/>
          <w:sz w:val="28"/>
          <w:szCs w:val="28"/>
        </w:rPr>
        <w:t>одатайств не поступило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Беспалько А.П. 06.01.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00:01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Style w:val="cat-UserDefinedgrp-29rplc-20"/>
          <w:rFonts w:ascii="Times New Roman" w:eastAsia="Times New Roman" w:hAnsi="Times New Roman" w:cs="Times New Roman"/>
          <w:spacing w:val="5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штраф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0.00 руб.,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постановления № 1888038624</w:t>
      </w:r>
      <w:r>
        <w:rPr>
          <w:rFonts w:ascii="Times New Roman" w:eastAsia="Times New Roman" w:hAnsi="Times New Roman" w:cs="Times New Roman"/>
          <w:sz w:val="28"/>
          <w:szCs w:val="28"/>
        </w:rPr>
        <w:t>0012641057 от 25.10.2024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 правонарушениях.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Беспалько А.П.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в совершении правонарушения признал.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Беспалько А.П.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18880386240012641057 от 25.10.2024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вынесенным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Гл.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относимыми, допустимыми и достоверными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, выслушав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Беспалько А.П.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Беспалько А.П.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 1 ст. 20.25 Кодекса Российской Федерации об административных правонарушениях- 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Беспалько А.П.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Беспалько Александра Петровича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1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0.00 /одна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Беспалько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А.П.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40102810245370000007, РКЦ Ханты-Мансийск//УФК по Ханты-Мансийскому автономному округу, БИК 007162163, КБК 72011601203019000140, УИН 041236540</w:t>
      </w:r>
      <w:r>
        <w:rPr>
          <w:rFonts w:ascii="Times New Roman" w:eastAsia="Times New Roman" w:hAnsi="Times New Roman" w:cs="Times New Roman"/>
          <w:sz w:val="28"/>
          <w:szCs w:val="28"/>
        </w:rPr>
        <w:t>015500</w:t>
      </w:r>
      <w:r>
        <w:rPr>
          <w:rFonts w:ascii="Times New Roman" w:eastAsia="Times New Roman" w:hAnsi="Times New Roman" w:cs="Times New Roman"/>
          <w:sz w:val="28"/>
          <w:szCs w:val="28"/>
        </w:rPr>
        <w:t>1492520177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номер дела 0</w:t>
      </w:r>
      <w:r>
        <w:rPr>
          <w:rFonts w:ascii="Times New Roman" w:eastAsia="Times New Roman" w:hAnsi="Times New Roman" w:cs="Times New Roman"/>
          <w:sz w:val="28"/>
          <w:szCs w:val="28"/>
        </w:rPr>
        <w:t>5-01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29rplc-20">
    <w:name w:val="cat-UserDefined grp-29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F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